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15" w:rsidRDefault="00103A5D" w:rsidP="00103A5D">
      <w:pPr>
        <w:spacing w:before="65" w:line="275" w:lineRule="exact"/>
        <w:rPr>
          <w:b/>
          <w:sz w:val="24"/>
        </w:rPr>
      </w:pPr>
      <w:r>
        <w:rPr>
          <w:b/>
          <w:spacing w:val="-4"/>
          <w:sz w:val="24"/>
        </w:rPr>
        <w:t xml:space="preserve">                                                                                  </w:t>
      </w:r>
      <w:r w:rsidR="001D6E57">
        <w:rPr>
          <w:b/>
          <w:spacing w:val="-4"/>
          <w:sz w:val="24"/>
        </w:rPr>
        <w:t>T.C.</w:t>
      </w:r>
    </w:p>
    <w:p w:rsidR="00103A5D" w:rsidRDefault="00103A5D" w:rsidP="00103A5D">
      <w:pPr>
        <w:ind w:left="2170" w:right="1708" w:firstLine="871"/>
        <w:rPr>
          <w:b/>
          <w:sz w:val="24"/>
        </w:rPr>
      </w:pP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 xml:space="preserve">İNEGÖL </w:t>
      </w:r>
      <w:r w:rsidR="001D6E57">
        <w:rPr>
          <w:b/>
          <w:sz w:val="24"/>
        </w:rPr>
        <w:t xml:space="preserve"> KAYMAKAMLIĞI</w:t>
      </w:r>
      <w:proofErr w:type="gramEnd"/>
    </w:p>
    <w:p w:rsidR="00F32815" w:rsidRDefault="00103A5D" w:rsidP="00103A5D">
      <w:pPr>
        <w:ind w:left="2170" w:right="1708"/>
        <w:jc w:val="center"/>
        <w:rPr>
          <w:b/>
          <w:sz w:val="24"/>
        </w:rPr>
      </w:pPr>
      <w:r>
        <w:rPr>
          <w:b/>
          <w:sz w:val="24"/>
        </w:rPr>
        <w:t xml:space="preserve">İNEGÖL MESLEKİ EĞİTİM MERKEZİ </w:t>
      </w:r>
      <w:r>
        <w:rPr>
          <w:b/>
          <w:spacing w:val="-15"/>
          <w:sz w:val="24"/>
        </w:rPr>
        <w:t>MÜDÜRLÜĞÜNE</w:t>
      </w:r>
    </w:p>
    <w:p w:rsidR="00F32815" w:rsidRDefault="001D6E57" w:rsidP="00103A5D">
      <w:pPr>
        <w:spacing w:before="275"/>
        <w:ind w:left="116"/>
        <w:rPr>
          <w:b/>
          <w:sz w:val="24"/>
        </w:rPr>
      </w:pPr>
      <w:r>
        <w:rPr>
          <w:b/>
          <w:sz w:val="24"/>
        </w:rPr>
        <w:t>Millî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Bakanlığı</w:t>
      </w:r>
      <w:r>
        <w:rPr>
          <w:b/>
          <w:spacing w:val="-5"/>
          <w:sz w:val="24"/>
        </w:rPr>
        <w:t xml:space="preserve"> </w:t>
      </w:r>
      <w:r w:rsidR="00103A5D">
        <w:rPr>
          <w:b/>
          <w:sz w:val="24"/>
        </w:rPr>
        <w:t>Ortaöğretim Kurumları Yönetmeliği</w:t>
      </w:r>
    </w:p>
    <w:p w:rsidR="00F32815" w:rsidRDefault="00103A5D">
      <w:pPr>
        <w:pStyle w:val="GvdeMetni"/>
      </w:pPr>
      <w:r>
        <w:t xml:space="preserve">Disiplin cezaları MADDE 163- (1) Öğrencilere, disiplin cezasını gerektiren davranış ve fiillerinin niteliklerine göre; </w:t>
      </w:r>
    </w:p>
    <w:p w:rsidR="00103A5D" w:rsidRPr="00103A5D" w:rsidRDefault="00103A5D">
      <w:pPr>
        <w:pStyle w:val="GvdeMetni"/>
        <w:rPr>
          <w:b/>
        </w:rPr>
      </w:pPr>
      <w:r w:rsidRPr="00103A5D">
        <w:rPr>
          <w:b/>
        </w:rPr>
        <w:t>; a) Kınama</w:t>
      </w:r>
    </w:p>
    <w:p w:rsidR="00103A5D" w:rsidRPr="00103A5D" w:rsidRDefault="00103A5D" w:rsidP="00103A5D">
      <w:pPr>
        <w:pStyle w:val="GvdeMetni"/>
        <w:rPr>
          <w:b/>
        </w:rPr>
      </w:pPr>
      <w:r w:rsidRPr="00103A5D">
        <w:rPr>
          <w:b/>
        </w:rPr>
        <w:t>j) (</w:t>
      </w:r>
      <w:proofErr w:type="gramStart"/>
      <w:r w:rsidRPr="00103A5D">
        <w:rPr>
          <w:b/>
        </w:rPr>
        <w:t>Değişik:RG</w:t>
      </w:r>
      <w:proofErr w:type="gramEnd"/>
      <w:r w:rsidRPr="00103A5D">
        <w:rPr>
          <w:b/>
        </w:rPr>
        <w:t>-1/7/2015-29403) Müstehcen veya yasaklanmış araç, gereç ve dokümanları okula ve okula bağlı yerlere sokmak veya yanında bulundurmak,</w:t>
      </w:r>
    </w:p>
    <w:p w:rsidR="00F32815" w:rsidRDefault="00103A5D">
      <w:pPr>
        <w:spacing w:before="4" w:line="274" w:lineRule="exact"/>
        <w:ind w:left="116"/>
        <w:rPr>
          <w:b/>
          <w:sz w:val="24"/>
        </w:rPr>
      </w:pPr>
      <w:r>
        <w:rPr>
          <w:b/>
          <w:sz w:val="24"/>
        </w:rPr>
        <w:t>Yönetmelik</w:t>
      </w:r>
      <w:r w:rsidR="001D6E57">
        <w:rPr>
          <w:b/>
          <w:spacing w:val="-2"/>
          <w:sz w:val="24"/>
        </w:rPr>
        <w:t xml:space="preserve"> </w:t>
      </w:r>
      <w:r w:rsidR="001D6E57">
        <w:rPr>
          <w:b/>
          <w:sz w:val="24"/>
        </w:rPr>
        <w:t>gereği</w:t>
      </w:r>
      <w:r w:rsidR="001D6E57">
        <w:rPr>
          <w:b/>
          <w:spacing w:val="57"/>
          <w:sz w:val="24"/>
        </w:rPr>
        <w:t xml:space="preserve"> </w:t>
      </w:r>
      <w:r>
        <w:rPr>
          <w:b/>
          <w:sz w:val="24"/>
        </w:rPr>
        <w:t>İnegöl Mesleki Eğitim Merkezi’nde</w:t>
      </w:r>
      <w:r w:rsidR="001D6E57">
        <w:rPr>
          <w:b/>
          <w:spacing w:val="-2"/>
          <w:sz w:val="24"/>
        </w:rPr>
        <w:t xml:space="preserve"> </w:t>
      </w:r>
      <w:r w:rsidR="001D6E57">
        <w:rPr>
          <w:b/>
          <w:sz w:val="24"/>
        </w:rPr>
        <w:t>eğitim</w:t>
      </w:r>
      <w:r w:rsidR="001D6E57">
        <w:rPr>
          <w:b/>
          <w:spacing w:val="-5"/>
          <w:sz w:val="24"/>
        </w:rPr>
        <w:t xml:space="preserve"> </w:t>
      </w:r>
      <w:r w:rsidR="001D6E57">
        <w:rPr>
          <w:b/>
          <w:sz w:val="24"/>
        </w:rPr>
        <w:t>öğretim</w:t>
      </w:r>
      <w:r w:rsidR="001D6E57">
        <w:rPr>
          <w:b/>
          <w:spacing w:val="-6"/>
          <w:sz w:val="24"/>
        </w:rPr>
        <w:t xml:space="preserve"> </w:t>
      </w:r>
      <w:r w:rsidR="001D6E57">
        <w:rPr>
          <w:b/>
          <w:spacing w:val="-2"/>
          <w:sz w:val="24"/>
        </w:rPr>
        <w:t>gören</w:t>
      </w:r>
    </w:p>
    <w:p w:rsidR="00F32815" w:rsidRDefault="001D6E57">
      <w:pPr>
        <w:ind w:left="116"/>
        <w:rPr>
          <w:sz w:val="24"/>
        </w:rPr>
      </w:pPr>
      <w:proofErr w:type="gramStart"/>
      <w:r>
        <w:rPr>
          <w:b/>
          <w:sz w:val="24"/>
        </w:rPr>
        <w:t>öğrencilerin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telefon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getirmemesi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esastır.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sz w:val="24"/>
        </w:rPr>
        <w:t>Zorunlu</w:t>
      </w:r>
      <w:r>
        <w:rPr>
          <w:spacing w:val="-5"/>
          <w:sz w:val="24"/>
        </w:rPr>
        <w:t xml:space="preserve"> </w:t>
      </w:r>
      <w:r>
        <w:rPr>
          <w:sz w:val="24"/>
        </w:rPr>
        <w:t>durumu</w:t>
      </w:r>
      <w:r>
        <w:rPr>
          <w:spacing w:val="-5"/>
          <w:sz w:val="24"/>
        </w:rPr>
        <w:t xml:space="preserve"> </w:t>
      </w:r>
      <w:r>
        <w:rPr>
          <w:sz w:val="24"/>
        </w:rPr>
        <w:t>bulunan</w:t>
      </w:r>
      <w:r>
        <w:rPr>
          <w:spacing w:val="-5"/>
          <w:sz w:val="24"/>
        </w:rPr>
        <w:t xml:space="preserve"> </w:t>
      </w:r>
      <w:r w:rsidR="002C7102">
        <w:rPr>
          <w:sz w:val="24"/>
        </w:rPr>
        <w:t xml:space="preserve">öğrencilerin velisi okula gelerek telefon </w:t>
      </w:r>
      <w:r>
        <w:rPr>
          <w:sz w:val="24"/>
        </w:rPr>
        <w:t xml:space="preserve"> mazeret dilekçesini (ilçe dışından </w:t>
      </w:r>
      <w:proofErr w:type="gramStart"/>
      <w:r>
        <w:rPr>
          <w:sz w:val="24"/>
        </w:rPr>
        <w:t>gelen , kız</w:t>
      </w:r>
      <w:proofErr w:type="gramEnd"/>
      <w:r>
        <w:rPr>
          <w:sz w:val="24"/>
        </w:rPr>
        <w:t xml:space="preserve"> öğrenci vb.) dol</w:t>
      </w:r>
      <w:r w:rsidR="002C7102">
        <w:rPr>
          <w:sz w:val="24"/>
        </w:rPr>
        <w:t>durarak Okul İdaresine</w:t>
      </w:r>
      <w:r>
        <w:rPr>
          <w:sz w:val="24"/>
        </w:rPr>
        <w:t xml:space="preserve"> bildirdiğinde</w:t>
      </w:r>
    </w:p>
    <w:p w:rsidR="001D6E57" w:rsidRDefault="001D6E57" w:rsidP="001D6E57">
      <w:pPr>
        <w:pStyle w:val="GvdeMetni"/>
      </w:pPr>
      <w:r>
        <w:rPr>
          <w:b/>
        </w:rPr>
        <w:t>TAMAMEN</w:t>
      </w:r>
      <w:r>
        <w:rPr>
          <w:b/>
          <w:spacing w:val="-4"/>
        </w:rPr>
        <w:t xml:space="preserve"> </w:t>
      </w:r>
      <w:r>
        <w:rPr>
          <w:b/>
        </w:rPr>
        <w:t>KAPALI</w:t>
      </w:r>
      <w:r>
        <w:rPr>
          <w:b/>
          <w:spacing w:val="-3"/>
        </w:rPr>
        <w:t xml:space="preserve"> </w:t>
      </w:r>
      <w:r>
        <w:rPr>
          <w:b/>
        </w:rPr>
        <w:t>OLMA</w:t>
      </w:r>
      <w:r>
        <w:rPr>
          <w:b/>
          <w:spacing w:val="-5"/>
        </w:rPr>
        <w:t xml:space="preserve"> </w:t>
      </w:r>
      <w:r>
        <w:rPr>
          <w:b/>
        </w:rPr>
        <w:t>ŞARTI</w:t>
      </w:r>
      <w:r>
        <w:rPr>
          <w:b/>
          <w:spacing w:val="-3"/>
        </w:rPr>
        <w:t xml:space="preserve"> </w:t>
      </w:r>
      <w:r>
        <w:t xml:space="preserve">ile Nöbetçi Müdür yardımcısına teslim edip ders bitiminde alabilirler. </w:t>
      </w:r>
    </w:p>
    <w:p w:rsidR="00F32815" w:rsidRPr="001D6E57" w:rsidRDefault="001D6E57" w:rsidP="001D6E57">
      <w:pPr>
        <w:pStyle w:val="GvdeMetni"/>
      </w:pPr>
      <w:r>
        <w:t xml:space="preserve">Bilişim aracının </w:t>
      </w:r>
      <w:proofErr w:type="spellStart"/>
      <w:proofErr w:type="gramStart"/>
      <w:r>
        <w:t>çalınması,kaybolması</w:t>
      </w:r>
      <w:proofErr w:type="gramEnd"/>
      <w:r>
        <w:t>,zarar</w:t>
      </w:r>
      <w:proofErr w:type="spellEnd"/>
      <w:r>
        <w:rPr>
          <w:spacing w:val="-2"/>
        </w:rPr>
        <w:t xml:space="preserve"> </w:t>
      </w:r>
      <w:r>
        <w:t>görmesi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yükümlülük</w:t>
      </w:r>
      <w:r>
        <w:rPr>
          <w:spacing w:val="-3"/>
        </w:rPr>
        <w:t xml:space="preserve"> </w:t>
      </w:r>
      <w:r>
        <w:t>veliye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öğrenciye</w:t>
      </w:r>
      <w:r>
        <w:rPr>
          <w:spacing w:val="-1"/>
        </w:rPr>
        <w:t xml:space="preserve"> </w:t>
      </w:r>
      <w:r>
        <w:rPr>
          <w:spacing w:val="-5"/>
        </w:rPr>
        <w:t xml:space="preserve">ait </w:t>
      </w:r>
      <w:r>
        <w:t>olacaktır.”</w:t>
      </w:r>
      <w:r>
        <w:rPr>
          <w:spacing w:val="-5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Öğretmenler</w:t>
      </w:r>
      <w:r>
        <w:rPr>
          <w:spacing w:val="-5"/>
        </w:rPr>
        <w:t xml:space="preserve"> </w:t>
      </w:r>
      <w:r>
        <w:t>Kurulunda</w:t>
      </w:r>
      <w:r>
        <w:rPr>
          <w:spacing w:val="-4"/>
        </w:rPr>
        <w:t xml:space="preserve"> </w:t>
      </w:r>
      <w:r>
        <w:t>alınmıştır.</w:t>
      </w:r>
      <w:r>
        <w:rPr>
          <w:spacing w:val="-1"/>
        </w:rPr>
        <w:t xml:space="preserve"> </w:t>
      </w:r>
      <w:r>
        <w:rPr>
          <w:b/>
        </w:rPr>
        <w:t>Okul</w:t>
      </w:r>
      <w:r>
        <w:rPr>
          <w:b/>
          <w:spacing w:val="-3"/>
        </w:rPr>
        <w:t xml:space="preserve"> </w:t>
      </w:r>
      <w:r>
        <w:rPr>
          <w:b/>
        </w:rPr>
        <w:t>süresi</w:t>
      </w:r>
      <w:r>
        <w:rPr>
          <w:b/>
          <w:spacing w:val="-3"/>
        </w:rPr>
        <w:t xml:space="preserve"> </w:t>
      </w:r>
      <w:r>
        <w:rPr>
          <w:b/>
        </w:rPr>
        <w:t>içinde</w:t>
      </w:r>
      <w:r>
        <w:rPr>
          <w:b/>
          <w:spacing w:val="-4"/>
        </w:rPr>
        <w:t xml:space="preserve"> </w:t>
      </w:r>
      <w:r>
        <w:rPr>
          <w:b/>
        </w:rPr>
        <w:t>açık</w:t>
      </w:r>
      <w:r>
        <w:rPr>
          <w:b/>
          <w:spacing w:val="-2"/>
        </w:rPr>
        <w:t xml:space="preserve"> </w:t>
      </w:r>
      <w:r>
        <w:rPr>
          <w:b/>
        </w:rPr>
        <w:t>olduğu</w:t>
      </w:r>
      <w:r>
        <w:rPr>
          <w:b/>
          <w:spacing w:val="-3"/>
        </w:rPr>
        <w:t xml:space="preserve"> </w:t>
      </w:r>
      <w:r>
        <w:rPr>
          <w:b/>
        </w:rPr>
        <w:t>tespit edilen cihaz sahipleri için yukarıdaki yaptırım hükümleri uygulanacaktır:</w:t>
      </w:r>
    </w:p>
    <w:p w:rsidR="00F32815" w:rsidRDefault="00F32815">
      <w:pPr>
        <w:pStyle w:val="GvdeMetni"/>
        <w:spacing w:before="264"/>
        <w:ind w:left="0"/>
        <w:rPr>
          <w:b/>
        </w:rPr>
      </w:pPr>
    </w:p>
    <w:p w:rsidR="00F32815" w:rsidRDefault="001D6E57">
      <w:pPr>
        <w:pStyle w:val="GvdeMetni"/>
        <w:tabs>
          <w:tab w:val="left" w:leader="dot" w:pos="8442"/>
        </w:tabs>
        <w:ind w:right="273" w:firstLine="707"/>
      </w:pPr>
      <w:r>
        <w:t>Yönetmeliğin ilgili hükümlerini ve Öğretmenler kurulunun almış olduğ</w:t>
      </w:r>
      <w:r w:rsidR="002C7102">
        <w:t>u kararları okudum, kara</w:t>
      </w:r>
      <w:r>
        <w:t xml:space="preserve">rlara </w:t>
      </w:r>
      <w:proofErr w:type="gramStart"/>
      <w:r>
        <w:t>………</w:t>
      </w:r>
      <w:proofErr w:type="gramEnd"/>
      <w:r w:rsidR="002C7102">
        <w:t xml:space="preserve"> s</w:t>
      </w:r>
      <w:r>
        <w:t xml:space="preserve">ınıfı 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……………</w:t>
      </w:r>
      <w:proofErr w:type="gramEnd"/>
      <w:r w:rsidR="002C7102">
        <w:t xml:space="preserve"> </w:t>
      </w:r>
      <w:proofErr w:type="gramStart"/>
      <w:r>
        <w:rPr>
          <w:spacing w:val="-2"/>
        </w:rPr>
        <w:t>isimli</w:t>
      </w:r>
      <w:proofErr w:type="gramEnd"/>
    </w:p>
    <w:p w:rsidR="00F32815" w:rsidRDefault="001D6E57" w:rsidP="001D6E57">
      <w:pPr>
        <w:pStyle w:val="GvdeMetni"/>
      </w:pPr>
      <w:proofErr w:type="gramStart"/>
      <w:r>
        <w:t>öğrencimin</w:t>
      </w:r>
      <w:proofErr w:type="gramEnd"/>
      <w:r>
        <w:rPr>
          <w:spacing w:val="-4"/>
        </w:rPr>
        <w:t xml:space="preserve"> </w:t>
      </w:r>
      <w:r>
        <w:t>kesinlikle</w:t>
      </w:r>
      <w:r>
        <w:rPr>
          <w:spacing w:val="-5"/>
        </w:rPr>
        <w:t xml:space="preserve"> </w:t>
      </w:r>
      <w:r>
        <w:t>uyacağını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hususun</w:t>
      </w:r>
      <w:r>
        <w:rPr>
          <w:spacing w:val="-4"/>
        </w:rPr>
        <w:t xml:space="preserve"> </w:t>
      </w:r>
      <w:r>
        <w:t>takipçisi</w:t>
      </w:r>
      <w:r>
        <w:rPr>
          <w:spacing w:val="-4"/>
        </w:rPr>
        <w:t xml:space="preserve"> </w:t>
      </w:r>
      <w:r>
        <w:t>olacağımı</w:t>
      </w:r>
      <w:r>
        <w:rPr>
          <w:spacing w:val="-4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t>ederim.</w:t>
      </w:r>
      <w:r>
        <w:rPr>
          <w:spacing w:val="-4"/>
        </w:rPr>
        <w:t xml:space="preserve"> </w:t>
      </w:r>
      <w:r>
        <w:t>Uyulmadığı takdirde öğrencimin karışılacağı cezai hükümler hakkında bilgi sahibi oldum. Öğrencinin okula cep telefonu getirmeyeceğini taahhüt ederim.</w:t>
      </w:r>
    </w:p>
    <w:p w:rsidR="00F32815" w:rsidRDefault="001D6E57">
      <w:pPr>
        <w:pStyle w:val="GvdeMetni"/>
        <w:ind w:left="824"/>
        <w:rPr>
          <w:spacing w:val="-2"/>
        </w:rPr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2C7102" w:rsidRDefault="002C7102">
      <w:pPr>
        <w:pStyle w:val="GvdeMetni"/>
        <w:ind w:left="824"/>
      </w:pPr>
    </w:p>
    <w:p w:rsidR="00F32815" w:rsidRDefault="001D6E57">
      <w:pPr>
        <w:ind w:left="116"/>
        <w:rPr>
          <w:sz w:val="24"/>
        </w:rPr>
      </w:pPr>
      <w:r>
        <w:rPr>
          <w:b/>
          <w:sz w:val="24"/>
        </w:rPr>
        <w:t>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Soyadı:</w:t>
      </w:r>
      <w:r>
        <w:rPr>
          <w:b/>
          <w:spacing w:val="-1"/>
          <w:sz w:val="24"/>
        </w:rPr>
        <w:t xml:space="preserve"> </w:t>
      </w:r>
    </w:p>
    <w:p w:rsidR="00F32815" w:rsidRDefault="00F32815">
      <w:pPr>
        <w:pStyle w:val="GvdeMetni"/>
        <w:ind w:left="0"/>
      </w:pPr>
    </w:p>
    <w:p w:rsidR="00F32815" w:rsidRPr="001D6E57" w:rsidRDefault="001D6E57" w:rsidP="001D6E57">
      <w:pPr>
        <w:tabs>
          <w:tab w:val="left" w:pos="4470"/>
        </w:tabs>
        <w:ind w:left="116"/>
        <w:rPr>
          <w:spacing w:val="-2"/>
          <w:sz w:val="24"/>
        </w:rPr>
      </w:pPr>
      <w:r>
        <w:rPr>
          <w:b/>
          <w:sz w:val="24"/>
        </w:rPr>
        <w:t>Adres: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ab/>
      </w:r>
      <w:r w:rsidR="002C7102">
        <w:rPr>
          <w:sz w:val="24"/>
        </w:rPr>
        <w:t xml:space="preserve">                              </w:t>
      </w:r>
      <w:r>
        <w:rPr>
          <w:b/>
          <w:sz w:val="24"/>
        </w:rPr>
        <w:t>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telefonu:</w:t>
      </w:r>
      <w:r>
        <w:rPr>
          <w:b/>
          <w:spacing w:val="-2"/>
          <w:sz w:val="24"/>
        </w:rPr>
        <w:t xml:space="preserve"> </w:t>
      </w:r>
    </w:p>
    <w:p w:rsidR="002C7102" w:rsidRDefault="002C7102" w:rsidP="002C7102">
      <w:pPr>
        <w:tabs>
          <w:tab w:val="left" w:pos="4470"/>
        </w:tabs>
        <w:ind w:left="116"/>
        <w:rPr>
          <w:sz w:val="24"/>
        </w:rPr>
      </w:pPr>
    </w:p>
    <w:p w:rsidR="002C7102" w:rsidRDefault="002C7102" w:rsidP="002C7102">
      <w:pPr>
        <w:tabs>
          <w:tab w:val="left" w:pos="4470"/>
        </w:tabs>
        <w:ind w:left="116"/>
        <w:rPr>
          <w:sz w:val="24"/>
        </w:rPr>
      </w:pPr>
    </w:p>
    <w:p w:rsidR="002C7102" w:rsidRDefault="002C7102" w:rsidP="002C7102">
      <w:pPr>
        <w:tabs>
          <w:tab w:val="left" w:pos="4470"/>
        </w:tabs>
        <w:ind w:left="116"/>
        <w:rPr>
          <w:sz w:val="24"/>
        </w:rPr>
      </w:pPr>
    </w:p>
    <w:p w:rsidR="00F32815" w:rsidRDefault="001D6E57">
      <w:pPr>
        <w:spacing w:before="4"/>
        <w:ind w:left="6417"/>
        <w:rPr>
          <w:b/>
          <w:sz w:val="24"/>
        </w:rPr>
      </w:pPr>
      <w:r>
        <w:rPr>
          <w:b/>
          <w:sz w:val="24"/>
        </w:rPr>
        <w:t>Veli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İmza:</w:t>
      </w:r>
    </w:p>
    <w:p w:rsidR="00F32815" w:rsidRDefault="001D6E57">
      <w:pPr>
        <w:ind w:left="116"/>
        <w:rPr>
          <w:b/>
          <w:sz w:val="24"/>
        </w:rPr>
      </w:pPr>
      <w:r>
        <w:rPr>
          <w:b/>
          <w:sz w:val="24"/>
        </w:rPr>
        <w:t>Tarih:</w:t>
      </w:r>
      <w:r>
        <w:rPr>
          <w:b/>
          <w:spacing w:val="-1"/>
          <w:sz w:val="24"/>
        </w:rPr>
        <w:t xml:space="preserve"> </w:t>
      </w:r>
    </w:p>
    <w:p w:rsidR="00F32815" w:rsidRDefault="00C40113">
      <w:pPr>
        <w:tabs>
          <w:tab w:val="left" w:pos="6263"/>
        </w:tabs>
        <w:spacing w:before="272"/>
        <w:ind w:left="116"/>
        <w:rPr>
          <w:b/>
          <w:sz w:val="24"/>
        </w:rPr>
      </w:pPr>
      <w:r>
        <w:rPr>
          <w:sz w:val="24"/>
        </w:rPr>
        <w:t>Okudum, bilgi</w:t>
      </w:r>
      <w:r w:rsidR="001D6E57">
        <w:rPr>
          <w:spacing w:val="-3"/>
          <w:sz w:val="24"/>
        </w:rPr>
        <w:t xml:space="preserve"> </w:t>
      </w:r>
      <w:r w:rsidR="001D6E57">
        <w:rPr>
          <w:spacing w:val="-2"/>
          <w:sz w:val="24"/>
        </w:rPr>
        <w:t>edindim.</w:t>
      </w:r>
      <w:r w:rsidR="001D6E57">
        <w:rPr>
          <w:sz w:val="24"/>
        </w:rPr>
        <w:tab/>
      </w:r>
    </w:p>
    <w:p w:rsidR="00F32815" w:rsidRDefault="00F32815">
      <w:pPr>
        <w:pStyle w:val="GvdeMetni"/>
        <w:ind w:left="0"/>
        <w:rPr>
          <w:b/>
        </w:rPr>
      </w:pPr>
    </w:p>
    <w:p w:rsidR="00F32815" w:rsidRDefault="00F32815">
      <w:pPr>
        <w:pStyle w:val="GvdeMetni"/>
        <w:ind w:left="0"/>
        <w:rPr>
          <w:b/>
        </w:rPr>
      </w:pPr>
    </w:p>
    <w:p w:rsidR="00F32815" w:rsidRDefault="00F32815">
      <w:pPr>
        <w:pStyle w:val="GvdeMetni"/>
        <w:spacing w:before="7"/>
        <w:ind w:left="0"/>
        <w:rPr>
          <w:b/>
        </w:rPr>
      </w:pPr>
      <w:bookmarkStart w:id="0" w:name="_GoBack"/>
      <w:bookmarkEnd w:id="0"/>
    </w:p>
    <w:p w:rsidR="00F32815" w:rsidRDefault="00F32815">
      <w:pPr>
        <w:spacing w:line="276" w:lineRule="auto"/>
        <w:ind w:left="116" w:right="209"/>
        <w:rPr>
          <w:i/>
          <w:sz w:val="24"/>
        </w:rPr>
      </w:pPr>
    </w:p>
    <w:sectPr w:rsidR="00F32815">
      <w:type w:val="continuous"/>
      <w:pgSz w:w="11910" w:h="16840"/>
      <w:pgMar w:top="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DC6"/>
    <w:multiLevelType w:val="hybridMultilevel"/>
    <w:tmpl w:val="83F02C2C"/>
    <w:lvl w:ilvl="0" w:tplc="EDAA45BA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CAEB2F0">
      <w:numFmt w:val="bullet"/>
      <w:lvlText w:val="•"/>
      <w:lvlJc w:val="left"/>
      <w:pPr>
        <w:ind w:left="1250" w:hanging="246"/>
      </w:pPr>
      <w:rPr>
        <w:rFonts w:hint="default"/>
        <w:lang w:val="tr-TR" w:eastAsia="en-US" w:bidi="ar-SA"/>
      </w:rPr>
    </w:lvl>
    <w:lvl w:ilvl="2" w:tplc="25DCF6AA">
      <w:numFmt w:val="bullet"/>
      <w:lvlText w:val="•"/>
      <w:lvlJc w:val="left"/>
      <w:pPr>
        <w:ind w:left="2141" w:hanging="246"/>
      </w:pPr>
      <w:rPr>
        <w:rFonts w:hint="default"/>
        <w:lang w:val="tr-TR" w:eastAsia="en-US" w:bidi="ar-SA"/>
      </w:rPr>
    </w:lvl>
    <w:lvl w:ilvl="3" w:tplc="5EE61C7C">
      <w:numFmt w:val="bullet"/>
      <w:lvlText w:val="•"/>
      <w:lvlJc w:val="left"/>
      <w:pPr>
        <w:ind w:left="3031" w:hanging="246"/>
      </w:pPr>
      <w:rPr>
        <w:rFonts w:hint="default"/>
        <w:lang w:val="tr-TR" w:eastAsia="en-US" w:bidi="ar-SA"/>
      </w:rPr>
    </w:lvl>
    <w:lvl w:ilvl="4" w:tplc="2ECCAEBE">
      <w:numFmt w:val="bullet"/>
      <w:lvlText w:val="•"/>
      <w:lvlJc w:val="left"/>
      <w:pPr>
        <w:ind w:left="3922" w:hanging="246"/>
      </w:pPr>
      <w:rPr>
        <w:rFonts w:hint="default"/>
        <w:lang w:val="tr-TR" w:eastAsia="en-US" w:bidi="ar-SA"/>
      </w:rPr>
    </w:lvl>
    <w:lvl w:ilvl="5" w:tplc="28BE80AE">
      <w:numFmt w:val="bullet"/>
      <w:lvlText w:val="•"/>
      <w:lvlJc w:val="left"/>
      <w:pPr>
        <w:ind w:left="4813" w:hanging="246"/>
      </w:pPr>
      <w:rPr>
        <w:rFonts w:hint="default"/>
        <w:lang w:val="tr-TR" w:eastAsia="en-US" w:bidi="ar-SA"/>
      </w:rPr>
    </w:lvl>
    <w:lvl w:ilvl="6" w:tplc="0A0A7740">
      <w:numFmt w:val="bullet"/>
      <w:lvlText w:val="•"/>
      <w:lvlJc w:val="left"/>
      <w:pPr>
        <w:ind w:left="5703" w:hanging="246"/>
      </w:pPr>
      <w:rPr>
        <w:rFonts w:hint="default"/>
        <w:lang w:val="tr-TR" w:eastAsia="en-US" w:bidi="ar-SA"/>
      </w:rPr>
    </w:lvl>
    <w:lvl w:ilvl="7" w:tplc="6128CDB0">
      <w:numFmt w:val="bullet"/>
      <w:lvlText w:val="•"/>
      <w:lvlJc w:val="left"/>
      <w:pPr>
        <w:ind w:left="6594" w:hanging="246"/>
      </w:pPr>
      <w:rPr>
        <w:rFonts w:hint="default"/>
        <w:lang w:val="tr-TR" w:eastAsia="en-US" w:bidi="ar-SA"/>
      </w:rPr>
    </w:lvl>
    <w:lvl w:ilvl="8" w:tplc="5DEC7E3E">
      <w:numFmt w:val="bullet"/>
      <w:lvlText w:val="•"/>
      <w:lvlJc w:val="left"/>
      <w:pPr>
        <w:ind w:left="7485" w:hanging="2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5"/>
    <w:rsid w:val="00103A5D"/>
    <w:rsid w:val="001D6E57"/>
    <w:rsid w:val="002C7102"/>
    <w:rsid w:val="00C40113"/>
    <w:rsid w:val="00F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4A343-797C-40D6-9F40-E2A40A72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1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SAMSUNG</cp:lastModifiedBy>
  <cp:revision>4</cp:revision>
  <dcterms:created xsi:type="dcterms:W3CDTF">2024-09-24T11:24:00Z</dcterms:created>
  <dcterms:modified xsi:type="dcterms:W3CDTF">2024-12-11T08:28:00Z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